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pBdr/>
        <w:spacing w:after="160" w:line="259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drawing>
          <wp:inline distB="0" distT="0" distL="0" distR="0">
            <wp:extent cx="5715000" cy="120015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200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center"/>
        <w:rPr>
          <w:rFonts w:ascii="Calibri" w:cs="Calibri" w:eastAsia="Calibri" w:hAnsi="Calibri"/>
          <w:b w:val="1"/>
          <w:color w:val="e69138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e69138"/>
          <w:sz w:val="28"/>
          <w:szCs w:val="28"/>
          <w:rtl w:val="0"/>
        </w:rPr>
        <w:t xml:space="preserve">17° Festival Internacional de Cine de Derechos Humanos FICDH 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center"/>
        <w:rPr>
          <w:rFonts w:ascii="Calibri" w:cs="Calibri" w:eastAsia="Calibri" w:hAnsi="Calibri"/>
          <w:b w:val="1"/>
          <w:color w:val="e69138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e69138"/>
          <w:sz w:val="28"/>
          <w:szCs w:val="28"/>
          <w:rtl w:val="0"/>
        </w:rPr>
        <w:t xml:space="preserve">de Buenos Aires, invita a las proyecciones sobre migrantes. </w:t>
      </w:r>
    </w:p>
    <w:p w:rsidR="00000000" w:rsidDel="00000000" w:rsidP="00000000" w:rsidRDefault="00000000" w:rsidRPr="00000000">
      <w:pPr>
        <w:widowControl w:val="0"/>
        <w:pBdr/>
        <w:spacing w:after="160" w:line="259" w:lineRule="auto"/>
        <w:contextualSpacing w:val="0"/>
        <w:jc w:val="center"/>
        <w:rPr>
          <w:rFonts w:ascii="Calibri" w:cs="Calibri" w:eastAsia="Calibri" w:hAnsi="Calibri"/>
          <w:b w:val="1"/>
          <w:color w:val="e6913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16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Festival Internacional de Cine de Derechos Humanos (FICDH)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organizado por el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Instituto Multimedia DerHumALC (IMD)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invita a la proyección de películas con temáticas vinculadas a migrantes.  Los films de esta sección cuentan historias impactantes de personas llenas de sueños y esperanzas  que tuvieron que dejar sus tierras natales en busca de un nuevo hogar. </w:t>
      </w:r>
    </w:p>
    <w:p w:rsidR="00000000" w:rsidDel="00000000" w:rsidP="00000000" w:rsidRDefault="00000000" w:rsidRPr="00000000">
      <w:pPr>
        <w:widowControl w:val="0"/>
        <w:pBdr/>
        <w:spacing w:after="16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Del 31 de mayo al 7 de junio,  se realizará la 17° edición del Festival de Cine de Derechos Humanos, bajo el lema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‘’Nuestro cuerpo, nuestro territorio’’.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El festival expondrá una serie de películas vinculadas a la situación actual de femicidios que se están dando internacionalmente, apoyando y continuando con la lucha de género que se está viviendo hoy en día en las calles. </w:t>
      </w:r>
    </w:p>
    <w:p w:rsidR="00000000" w:rsidDel="00000000" w:rsidP="00000000" w:rsidRDefault="00000000" w:rsidRPr="00000000">
      <w:pPr>
        <w:widowControl w:val="0"/>
        <w:pBdr/>
        <w:spacing w:after="160" w:line="259" w:lineRule="auto"/>
        <w:contextualSpacing w:val="0"/>
        <w:jc w:val="left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Programación de la sección Migrantes: </w:t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Drommen om Danmark” (Dinamarca, 2015)</w:t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Estreno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Director: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Michael Graversen</w:t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Sinopsis: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Qué sucede con los niños refugiados que desaparecen de los centros</w:t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 asilo en Dinamarca? En su película, Graversen revela el destino</w:t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 uno de estos jóvenes. A los 18 años, Wasi debe abandonar</w:t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 país y huye a Italia para no volver a Afganistán. El sueño de una</w:t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vida a salvo en Dinamarca se convierte en su motor para sobrevivir.</w:t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Proyección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Miércoles 31  18:00hs </w:t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Sala: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Cine Cosmos (sala 1)</w:t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Entrada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$30</w:t>
      </w:r>
    </w:p>
    <w:p w:rsidR="00000000" w:rsidDel="00000000" w:rsidP="00000000" w:rsidRDefault="00000000" w:rsidRPr="00000000">
      <w:pPr>
        <w:widowControl w:val="0"/>
        <w:pBdr/>
        <w:spacing w:after="16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“Intégration Inch' Allah” (Bélgica, 2016)</w:t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Director: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Pablo Muñoz Gomez </w:t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Sinopsis: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Inmigrantes recién llegados de Siria, Irak y Marruecos tendrán que</w:t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cumplir con el curso obligatorio de integración en Flandes, llamado</w:t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“inburgering” en neerlandés. Para obtener el certificado, tendrán</w:t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que aprender los hábitos y las costumbres de Bélgica. Con humor</w:t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 ternura, la película acompaña a estos personajes en su travesía.</w:t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Proyección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Viernes 2 18:00HS</w:t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Sala: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Cine Cosmos (sala 1)</w:t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Entrada: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$30</w:t>
      </w:r>
    </w:p>
    <w:p w:rsidR="00000000" w:rsidDel="00000000" w:rsidP="00000000" w:rsidRDefault="00000000" w:rsidRPr="00000000">
      <w:pPr>
        <w:widowControl w:val="0"/>
        <w:pBdr/>
        <w:spacing w:after="16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“Foto Documento” (Argentina, 2015)</w:t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Con presencia del director en sala. </w:t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Director: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Antonella Defranza</w:t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Sinopsis: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Olivia trabaja en una casa de familia en Buenos Aires y necesita</w:t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comunicarse con La Paz, donde viven sus hijos. Pero las redes de</w:t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comunicación dificultan el llamado. Un fin de semana, volviendo</w:t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su casa en tren, se encuentra con un conocido que cambia su</w:t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modo de ver y sus deseos, y la reencuentra con su lugar de origen.</w:t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Proyección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Sábado 3  14:00hs </w:t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Sala: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Cine Gaumont (sala 3)</w:t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Entrada: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General $30</w:t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Estudiantes y Jubilados $15</w:t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“Half/Life” (Argentina, 2016)</w:t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Estreno con presencia del director en sala.</w:t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Directo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r: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Pablo Zapata </w:t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Sinopsis: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Ha pasado media vida. Recuerdos, sueños y pensamientos se</w:t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mezclan en preguntas sin respuesta lanzadas al aire, preguntas</w:t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 identidad. Somos habitantes del tiempo que intentan sobrevivir</w:t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 nuevos espacios, nuevas realidades y nuevas condiciones;</w:t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sobrevivientes de la vida que caminan sobre sus propias</w:t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huellas cargadas de memoria y olvido.</w:t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Proyección: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Sábado 3  18:00hs </w:t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Sala: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Cine Gaumont (sala 3)</w:t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Entrada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Entrada general $30</w:t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Estudiantes y Jubilados $15</w:t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“Fuori Campo” (Italia, 2016)</w:t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Estreno con presencia del director en sala.</w:t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Director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Colectivo Melkanaa</w:t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Sinopsis: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Liberi Nantes, un equipo conformado por refugiados y solicitantes</w:t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 asilo, juega en la tercera división de la liga italiana y no</w:t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puede competir por la copa, ya que no posee la documentación</w:t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que exige la Federación Italiana de Fútbol. Esta es la historia de</w:t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tres vidas divididas entre la cruda realidad y la esperanza.</w:t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Proyección: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Domingo 4  20:00hs </w:t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Sala: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Centro Cultural Haroldo Conti / Microcine </w:t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Entrada: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Entrada Gratuita </w:t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“Refugio” (Mexico, 2015)</w:t>
      </w:r>
    </w:p>
    <w:p w:rsidR="00000000" w:rsidDel="00000000" w:rsidP="00000000" w:rsidRDefault="00000000" w:rsidRPr="00000000">
      <w:pPr>
        <w:widowControl w:val="0"/>
        <w:pBdr/>
        <w:spacing w:line="259" w:lineRule="auto"/>
        <w:contextualSpacing w:val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Estreno</w:t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Director: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Eloi Chavez, Mayra. P Caal Gaspar</w:t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Sinopsis: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Refugio nos introduce en el universo de dos ex refugiados indígenas</w:t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guatemaltecos que han salido adelante en México a pesar de lo que</w:t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sufrieron durante el genocidio en su país. Aborda sus duras experiencias</w:t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 procesos de reconstrucción a través de la joven mirada</w:t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 la codirectora, que da voz a una historia familiar estremecedora.</w:t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Proyección: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Domingo 4  21:15hs 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Sala: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Cine Cosmos (sala 1)  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Entrada: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Entrada General $30</w:t>
      </w:r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hd w:fill="ffffff" w:val="clear"/>
        <w:spacing w:after="160" w:line="324.0000000000000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programación del FICDH se encuentra disponible en nuestra página web y nuestras redes sociales:</w:t>
      </w:r>
    </w:p>
    <w:p w:rsidR="00000000" w:rsidDel="00000000" w:rsidP="00000000" w:rsidRDefault="00000000" w:rsidRPr="00000000">
      <w:pPr>
        <w:widowControl w:val="0"/>
        <w:pBdr/>
        <w:shd w:fill="ffffff" w:val="clear"/>
        <w:spacing w:after="160" w:line="324.00000000000006" w:lineRule="auto"/>
        <w:contextualSpacing w:val="0"/>
        <w:rPr>
          <w:rFonts w:ascii="Calibri" w:cs="Calibri" w:eastAsia="Calibri" w:hAnsi="Calibri"/>
          <w:color w:val="1155cc"/>
          <w:u w:val="single"/>
        </w:rPr>
      </w:pP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http://www.imd.org.ar/festival</w:t>
        </w:r>
      </w:hyperlink>
    </w:p>
    <w:p w:rsidR="00000000" w:rsidDel="00000000" w:rsidP="00000000" w:rsidRDefault="00000000" w:rsidRPr="00000000">
      <w:pPr>
        <w:widowControl w:val="0"/>
        <w:pBdr/>
        <w:shd w:fill="ffffff" w:val="clear"/>
        <w:spacing w:after="160" w:line="324.00000000000006" w:lineRule="auto"/>
        <w:contextualSpacing w:val="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htttp://www.facebook.com/Festivalderhumalc</w:t>
      </w:r>
    </w:p>
    <w:p w:rsidR="00000000" w:rsidDel="00000000" w:rsidP="00000000" w:rsidRDefault="00000000" w:rsidRPr="00000000">
      <w:pPr>
        <w:widowControl w:val="0"/>
        <w:pBdr/>
        <w:shd w:fill="ffffff" w:val="clear"/>
        <w:spacing w:after="160" w:line="324.00000000000006" w:lineRule="auto"/>
        <w:contextualSpacing w:val="0"/>
        <w:rPr>
          <w:rFonts w:ascii="Calibri" w:cs="Calibri" w:eastAsia="Calibri" w:hAnsi="Calibri"/>
          <w:color w:val="1155cc"/>
          <w:u w:val="single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http://twitter.com/derhumalc</w:t>
        </w:r>
      </w:hyperlink>
    </w:p>
    <w:p w:rsidR="00000000" w:rsidDel="00000000" w:rsidP="00000000" w:rsidRDefault="00000000" w:rsidRPr="00000000">
      <w:pPr>
        <w:widowControl w:val="0"/>
        <w:pBdr/>
        <w:spacing w:after="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16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160" w:line="259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Relationship Id="rId6" Type="http://schemas.openxmlformats.org/officeDocument/2006/relationships/hyperlink" Target="http://www.imd.org.ar/festival" TargetMode="External"/><Relationship Id="rId7" Type="http://schemas.openxmlformats.org/officeDocument/2006/relationships/hyperlink" Target="http://twitter.com/derhumalc" TargetMode="External"/></Relationships>
</file>